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株洲市社会组织能力清单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                                 年    月    日（盖章）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025"/>
        <w:gridCol w:w="198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社会组织名称</w:t>
            </w:r>
          </w:p>
        </w:tc>
        <w:tc>
          <w:tcPr>
            <w:tcW w:w="6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QQ邮箱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志愿者数量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兼职人员数量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助理社会工作师数量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社会工作师数量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7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02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8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评估等级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经典项目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擅长领域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6EDD"/>
    <w:rsid w:val="0AA54404"/>
    <w:rsid w:val="0C641134"/>
    <w:rsid w:val="13B71658"/>
    <w:rsid w:val="215D1183"/>
    <w:rsid w:val="218703BB"/>
    <w:rsid w:val="302A6EDD"/>
    <w:rsid w:val="36036F37"/>
    <w:rsid w:val="3A4239A0"/>
    <w:rsid w:val="3BA142C1"/>
    <w:rsid w:val="3EDC3B42"/>
    <w:rsid w:val="409B1735"/>
    <w:rsid w:val="5C436347"/>
    <w:rsid w:val="61697F43"/>
    <w:rsid w:val="657346AC"/>
    <w:rsid w:val="679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2019-11-06T00:50:00Z</dcterms:created>
  <dc:creator>王洲</dc:creator>
  <cp:lastModifiedBy>webUser</cp:lastModifiedBy>
  <dcterms:modified xsi:type="dcterms:W3CDTF">2019-11-11T03:22:23Z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