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6E" w:rsidRDefault="00974C39" w:rsidP="00D6758D">
      <w:pPr>
        <w:jc w:val="center"/>
        <w:rPr>
          <w:rFonts w:ascii="黑体" w:eastAsia="黑体" w:hAnsi="黑体" w:cs="黑体"/>
          <w:bCs/>
          <w:sz w:val="44"/>
          <w:szCs w:val="44"/>
        </w:rPr>
      </w:pPr>
      <w:r>
        <w:rPr>
          <w:rFonts w:ascii="黑体" w:eastAsia="黑体" w:hAnsi="黑体" w:cs="黑体" w:hint="eastAsia"/>
          <w:bCs/>
          <w:sz w:val="44"/>
          <w:szCs w:val="44"/>
        </w:rPr>
        <w:t>湖南省发展</w:t>
      </w:r>
      <w:r w:rsidR="00D6758D">
        <w:rPr>
          <w:rFonts w:ascii="黑体" w:eastAsia="黑体" w:hAnsi="黑体" w:cs="黑体" w:hint="eastAsia"/>
          <w:bCs/>
          <w:sz w:val="44"/>
          <w:szCs w:val="44"/>
        </w:rPr>
        <w:t>改革委关于开展行业协会商会经营服务性收费清理规范工作的通知</w:t>
      </w:r>
    </w:p>
    <w:p w:rsidR="009B6B6E" w:rsidRDefault="009B6B6E">
      <w:pPr>
        <w:jc w:val="left"/>
        <w:rPr>
          <w:rFonts w:ascii="黑体" w:eastAsia="黑体" w:hAnsi="黑体" w:cs="黑体"/>
          <w:bCs/>
          <w:sz w:val="44"/>
          <w:szCs w:val="44"/>
        </w:rPr>
      </w:pPr>
    </w:p>
    <w:p w:rsidR="009B6B6E" w:rsidRDefault="00D6758D">
      <w:pPr>
        <w:jc w:val="left"/>
        <w:rPr>
          <w:rFonts w:ascii="仿宋" w:eastAsia="仿宋" w:hAnsi="仿宋" w:cs="仿宋"/>
          <w:sz w:val="32"/>
          <w:szCs w:val="32"/>
        </w:rPr>
      </w:pPr>
      <w:r>
        <w:rPr>
          <w:rFonts w:ascii="仿宋" w:eastAsia="仿宋" w:hAnsi="仿宋" w:cs="仿宋" w:hint="eastAsia"/>
          <w:kern w:val="0"/>
          <w:sz w:val="32"/>
          <w:szCs w:val="32"/>
          <w:lang w:bidi="ar"/>
        </w:rPr>
        <w:t>省直有关部门，</w:t>
      </w:r>
      <w:r>
        <w:rPr>
          <w:rFonts w:ascii="仿宋" w:eastAsia="仿宋" w:hAnsi="仿宋" w:cs="仿宋" w:hint="eastAsia"/>
          <w:sz w:val="32"/>
          <w:szCs w:val="32"/>
        </w:rPr>
        <w:t>各市州发展改革委：</w:t>
      </w:r>
    </w:p>
    <w:p w:rsidR="009B6B6E" w:rsidRDefault="00D6758D">
      <w:pPr>
        <w:tabs>
          <w:tab w:val="left" w:pos="690"/>
        </w:tabs>
        <w:adjustRightInd w:val="0"/>
        <w:snapToGrid w:val="0"/>
        <w:spacing w:line="576" w:lineRule="exact"/>
        <w:rPr>
          <w:rFonts w:ascii="仿宋" w:eastAsia="仿宋" w:hAnsi="仿宋" w:cs="仿宋"/>
          <w:sz w:val="32"/>
          <w:szCs w:val="32"/>
        </w:rPr>
      </w:pPr>
      <w:r>
        <w:rPr>
          <w:rFonts w:ascii="仿宋" w:eastAsia="仿宋" w:hAnsi="仿宋" w:cs="仿宋" w:hint="eastAsia"/>
          <w:sz w:val="32"/>
          <w:szCs w:val="32"/>
        </w:rPr>
        <w:tab/>
        <w:t>根据《国务院办公厅关于进一步规范行业协会商会收费的通知》（国办发〔2020〕21号）、《国家发展改革委办公厅关于组织开展行业协会商会经营服务性收费清理规范工作的通知》（发改办价格〔2020〕632号）精神和省政府要求，现就组织开展我省行业协会商会收费清理规范有关事项通知如下：</w:t>
      </w:r>
    </w:p>
    <w:p w:rsidR="009B6B6E" w:rsidRDefault="00D6758D">
      <w:pPr>
        <w:pStyle w:val="a5"/>
        <w:widowControl/>
        <w:numPr>
          <w:ilvl w:val="0"/>
          <w:numId w:val="1"/>
        </w:numPr>
        <w:adjustRightInd w:val="0"/>
        <w:snapToGrid w:val="0"/>
        <w:spacing w:beforeAutospacing="0" w:afterAutospacing="0" w:line="576" w:lineRule="exact"/>
        <w:ind w:firstLineChars="200" w:firstLine="643"/>
        <w:jc w:val="both"/>
        <w:rPr>
          <w:rStyle w:val="a6"/>
          <w:rFonts w:ascii="仿宋" w:eastAsia="仿宋" w:hAnsi="仿宋" w:cs="仿宋"/>
          <w:sz w:val="32"/>
          <w:szCs w:val="32"/>
          <w:lang w:bidi="ar"/>
        </w:rPr>
      </w:pPr>
      <w:r>
        <w:rPr>
          <w:rStyle w:val="a6"/>
          <w:rFonts w:ascii="仿宋" w:eastAsia="仿宋" w:hAnsi="仿宋" w:cs="仿宋" w:hint="eastAsia"/>
          <w:sz w:val="32"/>
          <w:szCs w:val="32"/>
          <w:lang w:bidi="ar"/>
        </w:rPr>
        <w:t>清理规范的目标</w:t>
      </w:r>
      <w:r>
        <w:rPr>
          <w:rFonts w:ascii="仿宋" w:eastAsia="仿宋" w:hAnsi="仿宋" w:cs="仿宋" w:hint="eastAsia"/>
          <w:sz w:val="32"/>
          <w:szCs w:val="32"/>
          <w:lang w:bidi="ar"/>
        </w:rPr>
        <w:br/>
        <w:t>  围绕行业协会商会经营服务性收费存在的突出问题，按照突出重点、分类规范的原则，通过深入清理规范，进一步打破服务垄断，坚决取消违法违规收费，提升收费规范性和透明度，降低偏高收费，切实降低实体经济运行成本。</w:t>
      </w:r>
      <w:r>
        <w:rPr>
          <w:rFonts w:ascii="仿宋" w:eastAsia="仿宋" w:hAnsi="仿宋" w:cs="仿宋" w:hint="eastAsia"/>
          <w:sz w:val="32"/>
          <w:szCs w:val="32"/>
          <w:lang w:bidi="ar"/>
        </w:rPr>
        <w:br/>
        <w:t xml:space="preserve">    </w:t>
      </w:r>
      <w:r>
        <w:rPr>
          <w:rStyle w:val="a6"/>
          <w:rFonts w:ascii="仿宋" w:eastAsia="仿宋" w:hAnsi="仿宋" w:cs="仿宋" w:hint="eastAsia"/>
          <w:sz w:val="32"/>
          <w:szCs w:val="32"/>
          <w:lang w:bidi="ar"/>
        </w:rPr>
        <w:t>二、清理规范的措施</w:t>
      </w:r>
    </w:p>
    <w:p w:rsidR="009B6B6E" w:rsidRDefault="00D6758D">
      <w:pPr>
        <w:pStyle w:val="a5"/>
        <w:widowControl/>
        <w:adjustRightInd w:val="0"/>
        <w:snapToGrid w:val="0"/>
        <w:spacing w:beforeAutospacing="0" w:afterAutospacing="0" w:line="576"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各</w:t>
      </w:r>
      <w:r>
        <w:rPr>
          <w:rFonts w:ascii="仿宋" w:eastAsia="仿宋" w:hAnsi="仿宋" w:cs="仿宋" w:hint="eastAsia"/>
          <w:sz w:val="32"/>
          <w:szCs w:val="32"/>
        </w:rPr>
        <w:t>业务主管单位（行业管理部门）</w:t>
      </w:r>
      <w:r>
        <w:rPr>
          <w:rFonts w:ascii="仿宋" w:eastAsia="仿宋" w:hAnsi="仿宋" w:cs="仿宋" w:hint="eastAsia"/>
          <w:sz w:val="32"/>
          <w:szCs w:val="32"/>
          <w:lang w:bidi="ar"/>
        </w:rPr>
        <w:t>要组织本行业内协会商会对照相关法律法规和政策规定，对收取的经营服务性等收费进行全面清理，包括收费项目、收费内容、收费依据、收费主体、收费对象、收费标准、收费金额等。在此基础上对照相关法律法规和政策规定，对收费事项进行认真分析，按照以下要求开展清理规范工作。</w:t>
      </w:r>
    </w:p>
    <w:p w:rsidR="009B6B6E" w:rsidRDefault="00D6758D">
      <w:pPr>
        <w:pStyle w:val="a5"/>
        <w:widowControl/>
        <w:adjustRightInd w:val="0"/>
        <w:snapToGrid w:val="0"/>
        <w:spacing w:beforeAutospacing="0" w:afterAutospacing="0" w:line="576" w:lineRule="exact"/>
        <w:ind w:firstLineChars="200" w:firstLine="643"/>
        <w:jc w:val="both"/>
        <w:rPr>
          <w:rFonts w:ascii="仿宋" w:eastAsia="仿宋" w:hAnsi="仿宋" w:cs="仿宋"/>
          <w:sz w:val="32"/>
          <w:szCs w:val="32"/>
          <w:lang w:bidi="ar"/>
        </w:rPr>
      </w:pPr>
      <w:r>
        <w:rPr>
          <w:rStyle w:val="a6"/>
          <w:rFonts w:ascii="仿宋" w:eastAsia="仿宋" w:hAnsi="仿宋" w:cs="仿宋" w:hint="eastAsia"/>
          <w:sz w:val="32"/>
          <w:szCs w:val="32"/>
          <w:lang w:bidi="ar"/>
        </w:rPr>
        <w:lastRenderedPageBreak/>
        <w:t>（一）取消违法违规收费项目。</w:t>
      </w:r>
      <w:r>
        <w:rPr>
          <w:rFonts w:ascii="仿宋" w:eastAsia="仿宋" w:hAnsi="仿宋" w:cs="仿宋" w:hint="eastAsia"/>
          <w:sz w:val="32"/>
          <w:szCs w:val="32"/>
          <w:lang w:bidi="ar"/>
        </w:rPr>
        <w:t>各</w:t>
      </w:r>
      <w:r>
        <w:rPr>
          <w:rFonts w:ascii="仿宋" w:eastAsia="仿宋" w:hAnsi="仿宋" w:cs="仿宋" w:hint="eastAsia"/>
          <w:sz w:val="32"/>
          <w:szCs w:val="32"/>
        </w:rPr>
        <w:t>业务主管单位（行业管理部门）</w:t>
      </w:r>
      <w:r>
        <w:rPr>
          <w:rFonts w:ascii="仿宋" w:eastAsia="仿宋" w:hAnsi="仿宋" w:cs="仿宋" w:hint="eastAsia"/>
          <w:sz w:val="32"/>
          <w:szCs w:val="32"/>
          <w:lang w:bidi="ar"/>
        </w:rPr>
        <w:t>应要求行业</w:t>
      </w:r>
      <w:proofErr w:type="gramStart"/>
      <w:r>
        <w:rPr>
          <w:rFonts w:ascii="仿宋" w:eastAsia="仿宋" w:hAnsi="仿宋" w:cs="仿宋" w:hint="eastAsia"/>
          <w:sz w:val="32"/>
          <w:szCs w:val="32"/>
          <w:lang w:bidi="ar"/>
        </w:rPr>
        <w:t>内协会</w:t>
      </w:r>
      <w:proofErr w:type="gramEnd"/>
      <w:r>
        <w:rPr>
          <w:rFonts w:ascii="仿宋" w:eastAsia="仿宋" w:hAnsi="仿宋" w:cs="仿宋" w:hint="eastAsia"/>
          <w:sz w:val="32"/>
          <w:szCs w:val="32"/>
          <w:lang w:bidi="ar"/>
        </w:rPr>
        <w:t>商会收取会费的同时，明确所提供的基本服务项目，对提供的基本服务项目不得以有偿服务的形式另行收费，不得利用自身的强势地位强制服务并收费，全面清理取消不符合法律法规及相关政策规定收取的入会费、赞助费、会议费、培训费、考试费、评比表彰费等收费，并退还违法违规所得。</w:t>
      </w:r>
      <w:r>
        <w:rPr>
          <w:rFonts w:ascii="仿宋" w:eastAsia="仿宋" w:hAnsi="仿宋" w:cs="仿宋" w:hint="eastAsia"/>
          <w:sz w:val="32"/>
          <w:szCs w:val="32"/>
          <w:lang w:bidi="ar"/>
        </w:rPr>
        <w:br/>
        <w:t>  </w:t>
      </w:r>
      <w:r>
        <w:rPr>
          <w:rStyle w:val="a6"/>
          <w:rFonts w:ascii="仿宋" w:eastAsia="仿宋" w:hAnsi="仿宋" w:cs="仿宋" w:hint="eastAsia"/>
          <w:sz w:val="32"/>
          <w:szCs w:val="32"/>
          <w:lang w:bidi="ar"/>
        </w:rPr>
        <w:t>（二）打破服务垄断。</w:t>
      </w:r>
      <w:r>
        <w:rPr>
          <w:rStyle w:val="a6"/>
          <w:rFonts w:ascii="仿宋" w:eastAsia="仿宋" w:hAnsi="仿宋" w:cs="仿宋" w:hint="eastAsia"/>
          <w:b w:val="0"/>
          <w:bCs/>
          <w:sz w:val="32"/>
          <w:szCs w:val="32"/>
          <w:lang w:bidi="ar"/>
        </w:rPr>
        <w:t>对于行业</w:t>
      </w:r>
      <w:proofErr w:type="gramStart"/>
      <w:r>
        <w:rPr>
          <w:rStyle w:val="a6"/>
          <w:rFonts w:ascii="仿宋" w:eastAsia="仿宋" w:hAnsi="仿宋" w:cs="仿宋" w:hint="eastAsia"/>
          <w:b w:val="0"/>
          <w:bCs/>
          <w:sz w:val="32"/>
          <w:szCs w:val="32"/>
          <w:lang w:bidi="ar"/>
        </w:rPr>
        <w:t>内协会</w:t>
      </w:r>
      <w:proofErr w:type="gramEnd"/>
      <w:r>
        <w:rPr>
          <w:rStyle w:val="a6"/>
          <w:rFonts w:ascii="仿宋" w:eastAsia="仿宋" w:hAnsi="仿宋" w:cs="仿宋" w:hint="eastAsia"/>
          <w:b w:val="0"/>
          <w:bCs/>
          <w:sz w:val="32"/>
          <w:szCs w:val="32"/>
          <w:lang w:bidi="ar"/>
        </w:rPr>
        <w:t>商会开展的具有一定垄断性和强制性的经营服务性收费项目，</w:t>
      </w:r>
      <w:r>
        <w:rPr>
          <w:rFonts w:ascii="仿宋" w:eastAsia="仿宋" w:hAnsi="仿宋" w:cs="仿宋" w:hint="eastAsia"/>
          <w:sz w:val="32"/>
          <w:szCs w:val="32"/>
          <w:lang w:bidi="ar"/>
        </w:rPr>
        <w:t>各</w:t>
      </w:r>
      <w:r>
        <w:rPr>
          <w:rFonts w:ascii="仿宋" w:eastAsia="仿宋" w:hAnsi="仿宋" w:cs="仿宋" w:hint="eastAsia"/>
          <w:sz w:val="32"/>
          <w:szCs w:val="32"/>
        </w:rPr>
        <w:t>业务主管单位（行业管理部门）</w:t>
      </w:r>
      <w:r>
        <w:rPr>
          <w:rFonts w:ascii="仿宋" w:eastAsia="仿宋" w:hAnsi="仿宋" w:cs="仿宋" w:hint="eastAsia"/>
          <w:sz w:val="32"/>
          <w:szCs w:val="32"/>
          <w:lang w:bidi="ar"/>
        </w:rPr>
        <w:t>要通过放开准入条件、引入多元化服务主体等方式破除垄断，实现服务价格市场化。</w:t>
      </w:r>
    </w:p>
    <w:p w:rsidR="009B6B6E" w:rsidRDefault="00D6758D">
      <w:pPr>
        <w:tabs>
          <w:tab w:val="left" w:pos="750"/>
        </w:tabs>
        <w:adjustRightInd w:val="0"/>
        <w:snapToGrid w:val="0"/>
        <w:spacing w:line="576" w:lineRule="exact"/>
        <w:ind w:firstLineChars="200" w:firstLine="643"/>
        <w:rPr>
          <w:rFonts w:ascii="仿宋" w:eastAsia="仿宋" w:hAnsi="仿宋" w:cs="仿宋"/>
          <w:kern w:val="0"/>
          <w:sz w:val="32"/>
          <w:szCs w:val="32"/>
          <w:lang w:bidi="ar"/>
        </w:rPr>
      </w:pPr>
      <w:r>
        <w:rPr>
          <w:rStyle w:val="a6"/>
          <w:rFonts w:ascii="仿宋" w:eastAsia="仿宋" w:hAnsi="仿宋" w:cs="仿宋" w:hint="eastAsia"/>
          <w:kern w:val="0"/>
          <w:sz w:val="32"/>
          <w:szCs w:val="32"/>
          <w:lang w:bidi="ar"/>
        </w:rPr>
        <w:t>（三）</w:t>
      </w:r>
      <w:r>
        <w:rPr>
          <w:rFonts w:ascii="仿宋" w:eastAsia="仿宋" w:hAnsi="仿宋" w:cs="仿宋" w:hint="eastAsia"/>
          <w:b/>
          <w:bCs/>
          <w:kern w:val="0"/>
          <w:sz w:val="32"/>
          <w:szCs w:val="32"/>
          <w:lang w:bidi="ar"/>
        </w:rPr>
        <w:t>合理设定收费标准</w:t>
      </w:r>
      <w:r>
        <w:rPr>
          <w:rFonts w:ascii="仿宋" w:eastAsia="仿宋" w:hAnsi="仿宋" w:cs="仿宋" w:hint="eastAsia"/>
          <w:kern w:val="0"/>
          <w:sz w:val="32"/>
          <w:szCs w:val="32"/>
          <w:lang w:bidi="ar"/>
        </w:rPr>
        <w:t>。对暂时无法破除垄断的经营服务性收费项目，行业协会商会应按照合理合法、补偿成本、略有盈余的原则确定收费标准，并经会员（代表）大会或理事会以无记名投票方式表决通过后执行。对其他非垄断性和非强制性的经营服务性收费项目，各</w:t>
      </w:r>
      <w:r>
        <w:rPr>
          <w:rFonts w:ascii="仿宋" w:eastAsia="仿宋" w:hAnsi="仿宋" w:cs="仿宋" w:hint="eastAsia"/>
          <w:sz w:val="32"/>
          <w:szCs w:val="32"/>
        </w:rPr>
        <w:t>业务主管单位（行业管理部门）</w:t>
      </w:r>
      <w:r>
        <w:rPr>
          <w:rFonts w:ascii="仿宋" w:eastAsia="仿宋" w:hAnsi="仿宋" w:cs="仿宋" w:hint="eastAsia"/>
          <w:kern w:val="0"/>
          <w:sz w:val="32"/>
          <w:szCs w:val="32"/>
          <w:lang w:bidi="ar"/>
        </w:rPr>
        <w:t>要引导行业协会商会在合理合法的前提下，根据服务成本、市场需求和当地经济发展水平等因素确定收费标准。</w:t>
      </w:r>
      <w:r>
        <w:rPr>
          <w:rFonts w:ascii="仿宋" w:eastAsia="仿宋" w:hAnsi="仿宋" w:cs="仿宋" w:hint="eastAsia"/>
          <w:kern w:val="0"/>
          <w:sz w:val="32"/>
          <w:szCs w:val="32"/>
          <w:lang w:bidi="ar"/>
        </w:rPr>
        <w:br/>
        <w:t>  </w:t>
      </w:r>
      <w:r>
        <w:rPr>
          <w:rStyle w:val="a6"/>
          <w:rFonts w:ascii="仿宋" w:eastAsia="仿宋" w:hAnsi="仿宋" w:cs="仿宋" w:hint="eastAsia"/>
          <w:kern w:val="0"/>
          <w:sz w:val="32"/>
          <w:szCs w:val="32"/>
          <w:lang w:bidi="ar"/>
        </w:rPr>
        <w:t>（四）降低收费标准。</w:t>
      </w:r>
      <w:r>
        <w:rPr>
          <w:rFonts w:ascii="仿宋" w:eastAsia="仿宋" w:hAnsi="仿宋" w:cs="仿宋" w:hint="eastAsia"/>
          <w:kern w:val="0"/>
          <w:sz w:val="32"/>
          <w:szCs w:val="32"/>
          <w:lang w:bidi="ar"/>
        </w:rPr>
        <w:t>对收费标准偏高、盈余较多、使用不透明、企业与社会反映较强的部分重点领域，特别是银行、证券、保险、基金、期货、资产评估等履行法定职责的行业协会商会，各</w:t>
      </w:r>
      <w:r>
        <w:rPr>
          <w:rFonts w:ascii="仿宋" w:eastAsia="仿宋" w:hAnsi="仿宋" w:cs="仿宋" w:hint="eastAsia"/>
          <w:sz w:val="32"/>
          <w:szCs w:val="32"/>
        </w:rPr>
        <w:t>业务主管单位（行业管理部门）</w:t>
      </w:r>
      <w:r>
        <w:rPr>
          <w:rFonts w:ascii="仿宋" w:eastAsia="仿宋" w:hAnsi="仿宋" w:cs="仿宋" w:hint="eastAsia"/>
          <w:kern w:val="0"/>
          <w:sz w:val="32"/>
          <w:szCs w:val="32"/>
          <w:lang w:bidi="ar"/>
        </w:rPr>
        <w:t>要组织开展成本审核，督促其综合考虑服务成本、会员经营状况、承受能力、行业发展水平等因素制定收费标准，降低偏高收</w:t>
      </w:r>
      <w:r>
        <w:rPr>
          <w:rFonts w:ascii="仿宋" w:eastAsia="仿宋" w:hAnsi="仿宋" w:cs="仿宋" w:hint="eastAsia"/>
          <w:kern w:val="0"/>
          <w:sz w:val="32"/>
          <w:szCs w:val="32"/>
          <w:lang w:bidi="ar"/>
        </w:rPr>
        <w:lastRenderedPageBreak/>
        <w:t>费。  </w:t>
      </w:r>
      <w:r>
        <w:rPr>
          <w:rFonts w:ascii="仿宋" w:eastAsia="仿宋" w:hAnsi="仿宋" w:cs="仿宋" w:hint="eastAsia"/>
          <w:kern w:val="0"/>
          <w:sz w:val="32"/>
          <w:szCs w:val="32"/>
          <w:lang w:bidi="ar"/>
        </w:rPr>
        <w:br/>
        <w:t>  </w:t>
      </w:r>
      <w:r>
        <w:rPr>
          <w:rStyle w:val="a6"/>
          <w:rFonts w:ascii="仿宋" w:eastAsia="仿宋" w:hAnsi="仿宋" w:cs="仿宋" w:hint="eastAsia"/>
          <w:kern w:val="0"/>
          <w:sz w:val="32"/>
          <w:szCs w:val="32"/>
          <w:lang w:bidi="ar"/>
        </w:rPr>
        <w:t>（五）规范收费行为。</w:t>
      </w:r>
      <w:r>
        <w:rPr>
          <w:rFonts w:ascii="仿宋" w:eastAsia="仿宋" w:hAnsi="仿宋" w:cs="仿宋" w:hint="eastAsia"/>
          <w:kern w:val="0"/>
          <w:sz w:val="32"/>
          <w:szCs w:val="32"/>
          <w:lang w:bidi="ar"/>
        </w:rPr>
        <w:t>各</w:t>
      </w:r>
      <w:r>
        <w:rPr>
          <w:rFonts w:ascii="仿宋" w:eastAsia="仿宋" w:hAnsi="仿宋" w:cs="仿宋" w:hint="eastAsia"/>
          <w:sz w:val="32"/>
          <w:szCs w:val="32"/>
        </w:rPr>
        <w:t>业务主管单位（行业管理部门）</w:t>
      </w:r>
      <w:r>
        <w:rPr>
          <w:rFonts w:ascii="仿宋" w:eastAsia="仿宋" w:hAnsi="仿宋" w:cs="仿宋" w:hint="eastAsia"/>
          <w:kern w:val="0"/>
          <w:sz w:val="32"/>
          <w:szCs w:val="32"/>
          <w:lang w:bidi="ar"/>
        </w:rPr>
        <w:t>应要求行业协会商会按照法律法规关于经营者义务的相关规定和自愿有偿服务的原则，在宗旨和业务范围内开展有偿服务活动，规范相关收费行为，按照公平、合法、诚实守信的原则，公允确定并公开收费项目和标准，提供质价相符的服务。</w:t>
      </w:r>
    </w:p>
    <w:p w:rsidR="009B6B6E" w:rsidRDefault="00D6758D">
      <w:pPr>
        <w:tabs>
          <w:tab w:val="left" w:pos="750"/>
        </w:tabs>
        <w:adjustRightInd w:val="0"/>
        <w:snapToGrid w:val="0"/>
        <w:spacing w:line="576" w:lineRule="exact"/>
        <w:ind w:firstLineChars="200" w:firstLine="643"/>
        <w:rPr>
          <w:rFonts w:ascii="仿宋" w:eastAsia="仿宋" w:hAnsi="仿宋" w:cs="仿宋"/>
          <w:kern w:val="0"/>
          <w:sz w:val="32"/>
          <w:szCs w:val="32"/>
          <w:lang w:bidi="ar"/>
        </w:rPr>
      </w:pPr>
      <w:r>
        <w:rPr>
          <w:rStyle w:val="a6"/>
          <w:rFonts w:ascii="仿宋" w:eastAsia="仿宋" w:hAnsi="仿宋" w:cs="仿宋" w:hint="eastAsia"/>
          <w:kern w:val="0"/>
          <w:sz w:val="32"/>
          <w:szCs w:val="32"/>
          <w:lang w:bidi="ar"/>
        </w:rPr>
        <w:t>三、清理规范的组织实施</w:t>
      </w:r>
      <w:r>
        <w:rPr>
          <w:rFonts w:ascii="仿宋" w:eastAsia="仿宋" w:hAnsi="仿宋" w:cs="仿宋" w:hint="eastAsia"/>
          <w:kern w:val="0"/>
          <w:sz w:val="32"/>
          <w:szCs w:val="32"/>
          <w:lang w:bidi="ar"/>
        </w:rPr>
        <w:br/>
        <w:t>  </w:t>
      </w:r>
      <w:r>
        <w:rPr>
          <w:rStyle w:val="a6"/>
          <w:rFonts w:ascii="仿宋" w:eastAsia="仿宋" w:hAnsi="仿宋" w:cs="仿宋" w:hint="eastAsia"/>
          <w:kern w:val="0"/>
          <w:sz w:val="32"/>
          <w:szCs w:val="32"/>
          <w:lang w:bidi="ar"/>
        </w:rPr>
        <w:t>（一）提高对清理规范工作的认识。</w:t>
      </w:r>
      <w:r>
        <w:rPr>
          <w:rFonts w:ascii="仿宋" w:eastAsia="仿宋" w:hAnsi="仿宋" w:cs="仿宋" w:hint="eastAsia"/>
          <w:kern w:val="0"/>
          <w:sz w:val="32"/>
          <w:szCs w:val="32"/>
          <w:lang w:bidi="ar"/>
        </w:rPr>
        <w:t>此次清理规范工作时间紧、任务重，各市州、各部门要充分认识清理规范行业协会商会收费工作对减轻企业和社会负担的重要意义，结合实际和自身职责，进一步细化任务分工，明确时间表、路线图，确保各项任务落到实处，清理规范措施务求取得实效。</w:t>
      </w:r>
      <w:r>
        <w:rPr>
          <w:rFonts w:ascii="仿宋" w:eastAsia="仿宋" w:hAnsi="仿宋" w:cs="仿宋" w:hint="eastAsia"/>
          <w:kern w:val="0"/>
          <w:sz w:val="32"/>
          <w:szCs w:val="32"/>
          <w:lang w:bidi="ar"/>
        </w:rPr>
        <w:br/>
        <w:t>  </w:t>
      </w:r>
      <w:r>
        <w:rPr>
          <w:rStyle w:val="a6"/>
          <w:rFonts w:ascii="仿宋" w:eastAsia="仿宋" w:hAnsi="仿宋" w:cs="仿宋" w:hint="eastAsia"/>
          <w:kern w:val="0"/>
          <w:sz w:val="32"/>
          <w:szCs w:val="32"/>
          <w:lang w:bidi="ar"/>
        </w:rPr>
        <w:t>（二）集中公示行业协会商会收费。</w:t>
      </w:r>
      <w:r>
        <w:rPr>
          <w:rStyle w:val="a6"/>
          <w:rFonts w:ascii="仿宋" w:eastAsia="仿宋" w:hAnsi="仿宋" w:cs="仿宋" w:hint="eastAsia"/>
          <w:b w:val="0"/>
          <w:bCs/>
          <w:kern w:val="0"/>
          <w:sz w:val="32"/>
          <w:szCs w:val="32"/>
          <w:lang w:bidi="ar"/>
        </w:rPr>
        <w:t>各</w:t>
      </w:r>
      <w:r>
        <w:rPr>
          <w:rFonts w:ascii="仿宋" w:eastAsia="仿宋" w:hAnsi="仿宋" w:cs="仿宋" w:hint="eastAsia"/>
          <w:sz w:val="32"/>
          <w:szCs w:val="32"/>
        </w:rPr>
        <w:t>业务主管单位（行业管理部门）</w:t>
      </w:r>
      <w:r>
        <w:rPr>
          <w:rFonts w:ascii="仿宋" w:eastAsia="仿宋" w:hAnsi="仿宋" w:cs="仿宋" w:hint="eastAsia"/>
          <w:kern w:val="0"/>
          <w:sz w:val="32"/>
          <w:szCs w:val="32"/>
          <w:lang w:bidi="ar"/>
        </w:rPr>
        <w:t>要在清理规范的基础上，指导制定完善行业</w:t>
      </w:r>
      <w:proofErr w:type="gramStart"/>
      <w:r>
        <w:rPr>
          <w:rFonts w:ascii="仿宋" w:eastAsia="仿宋" w:hAnsi="仿宋" w:cs="仿宋" w:hint="eastAsia"/>
          <w:kern w:val="0"/>
          <w:sz w:val="32"/>
          <w:szCs w:val="32"/>
          <w:lang w:bidi="ar"/>
        </w:rPr>
        <w:t>内协会</w:t>
      </w:r>
      <w:proofErr w:type="gramEnd"/>
      <w:r>
        <w:rPr>
          <w:rFonts w:ascii="仿宋" w:eastAsia="仿宋" w:hAnsi="仿宋" w:cs="仿宋" w:hint="eastAsia"/>
          <w:kern w:val="0"/>
          <w:sz w:val="32"/>
          <w:szCs w:val="32"/>
          <w:lang w:bidi="ar"/>
        </w:rPr>
        <w:t>商会服务规范，细化服务流程，提高服务质量，并</w:t>
      </w:r>
      <w:r>
        <w:rPr>
          <w:rFonts w:ascii="仿宋" w:eastAsia="仿宋" w:hAnsi="仿宋" w:cs="仿宋" w:hint="eastAsia"/>
          <w:sz w:val="32"/>
          <w:szCs w:val="32"/>
        </w:rPr>
        <w:t>督促</w:t>
      </w:r>
      <w:r>
        <w:rPr>
          <w:rFonts w:ascii="仿宋" w:eastAsia="仿宋" w:hAnsi="仿宋" w:cs="仿宋" w:hint="eastAsia"/>
          <w:kern w:val="0"/>
          <w:sz w:val="32"/>
          <w:szCs w:val="32"/>
          <w:lang w:bidi="ar"/>
        </w:rPr>
        <w:t>行业协会商会于11月30日前在“信用中国（湖南）”网站对清理规范后的收费情况进行公示。</w:t>
      </w:r>
      <w:r>
        <w:rPr>
          <w:rStyle w:val="font51"/>
          <w:rFonts w:ascii="仿宋" w:eastAsia="仿宋" w:hAnsi="仿宋" w:cs="仿宋" w:hint="default"/>
          <w:color w:val="auto"/>
          <w:sz w:val="32"/>
          <w:szCs w:val="32"/>
          <w:lang w:bidi="ar"/>
        </w:rPr>
        <w:t>同时，</w:t>
      </w:r>
      <w:r>
        <w:rPr>
          <w:rFonts w:ascii="仿宋" w:eastAsia="仿宋" w:hAnsi="仿宋" w:cs="仿宋" w:hint="eastAsia"/>
          <w:kern w:val="0"/>
          <w:sz w:val="32"/>
          <w:szCs w:val="32"/>
          <w:lang w:bidi="ar"/>
        </w:rPr>
        <w:t>行业协会商会要</w:t>
      </w:r>
      <w:r>
        <w:rPr>
          <w:rStyle w:val="font51"/>
          <w:rFonts w:ascii="仿宋" w:eastAsia="仿宋" w:hAnsi="仿宋" w:cs="仿宋" w:hint="default"/>
          <w:color w:val="auto"/>
          <w:sz w:val="32"/>
          <w:szCs w:val="32"/>
          <w:lang w:bidi="ar"/>
        </w:rPr>
        <w:t>在其服务场所醒目位置自行公示收费项目、收费标准、服务内容及投诉电话等信息，并实行动态管理。</w:t>
      </w:r>
      <w:r>
        <w:rPr>
          <w:rFonts w:ascii="仿宋" w:eastAsia="仿宋" w:hAnsi="仿宋" w:cs="仿宋" w:hint="eastAsia"/>
          <w:kern w:val="0"/>
          <w:sz w:val="32"/>
          <w:szCs w:val="32"/>
          <w:lang w:bidi="ar"/>
        </w:rPr>
        <w:t>未经公示的收费项目一律不得收取。</w:t>
      </w:r>
      <w:r>
        <w:rPr>
          <w:rFonts w:ascii="仿宋" w:eastAsia="仿宋" w:hAnsi="仿宋" w:cs="仿宋" w:hint="eastAsia"/>
          <w:kern w:val="0"/>
          <w:sz w:val="32"/>
          <w:szCs w:val="32"/>
          <w:lang w:bidi="ar"/>
        </w:rPr>
        <w:br/>
        <w:t xml:space="preserve">    </w:t>
      </w:r>
      <w:r>
        <w:rPr>
          <w:rStyle w:val="a6"/>
          <w:rFonts w:ascii="仿宋" w:eastAsia="仿宋" w:hAnsi="仿宋" w:cs="仿宋" w:hint="eastAsia"/>
          <w:kern w:val="0"/>
          <w:sz w:val="32"/>
          <w:szCs w:val="32"/>
          <w:lang w:bidi="ar"/>
        </w:rPr>
        <w:t>（三）及时报送清理规范情况。</w:t>
      </w:r>
      <w:r>
        <w:rPr>
          <w:rStyle w:val="a6"/>
          <w:rFonts w:ascii="仿宋" w:eastAsia="仿宋" w:hAnsi="仿宋" w:cs="仿宋" w:hint="eastAsia"/>
          <w:b w:val="0"/>
          <w:bCs/>
          <w:kern w:val="0"/>
          <w:sz w:val="32"/>
          <w:szCs w:val="32"/>
          <w:lang w:bidi="ar"/>
        </w:rPr>
        <w:t>各市州、</w:t>
      </w:r>
      <w:r>
        <w:rPr>
          <w:rFonts w:ascii="仿宋" w:eastAsia="仿宋" w:hAnsi="仿宋" w:cs="仿宋" w:hint="eastAsia"/>
          <w:kern w:val="0"/>
          <w:sz w:val="32"/>
          <w:szCs w:val="32"/>
          <w:lang w:bidi="ar"/>
        </w:rPr>
        <w:t>各</w:t>
      </w:r>
      <w:r>
        <w:rPr>
          <w:rFonts w:ascii="仿宋" w:eastAsia="仿宋" w:hAnsi="仿宋" w:cs="仿宋" w:hint="eastAsia"/>
          <w:sz w:val="32"/>
          <w:szCs w:val="32"/>
        </w:rPr>
        <w:t>业务主管单位（行业管理部门）</w:t>
      </w:r>
      <w:r>
        <w:rPr>
          <w:rFonts w:ascii="仿宋" w:eastAsia="仿宋" w:hAnsi="仿宋" w:cs="仿宋" w:hint="eastAsia"/>
          <w:kern w:val="0"/>
          <w:sz w:val="32"/>
          <w:szCs w:val="32"/>
          <w:lang w:bidi="ar"/>
        </w:rPr>
        <w:t>要全面总结评估</w:t>
      </w:r>
      <w:proofErr w:type="gramStart"/>
      <w:r>
        <w:rPr>
          <w:rFonts w:ascii="仿宋" w:eastAsia="仿宋" w:hAnsi="仿宋" w:cs="仿宋" w:hint="eastAsia"/>
          <w:kern w:val="0"/>
          <w:sz w:val="32"/>
          <w:szCs w:val="32"/>
          <w:lang w:bidi="ar"/>
        </w:rPr>
        <w:t>此次行业</w:t>
      </w:r>
      <w:proofErr w:type="gramEnd"/>
      <w:r>
        <w:rPr>
          <w:rFonts w:ascii="仿宋" w:eastAsia="仿宋" w:hAnsi="仿宋" w:cs="仿宋" w:hint="eastAsia"/>
          <w:kern w:val="0"/>
          <w:sz w:val="32"/>
          <w:szCs w:val="32"/>
          <w:lang w:bidi="ar"/>
        </w:rPr>
        <w:t>协会商会收费清理规范情况，将打破服务垄断、取消收费项目、降低收费</w:t>
      </w:r>
      <w:r>
        <w:rPr>
          <w:rFonts w:ascii="仿宋" w:eastAsia="仿宋" w:hAnsi="仿宋" w:cs="仿宋" w:hint="eastAsia"/>
          <w:kern w:val="0"/>
          <w:sz w:val="32"/>
          <w:szCs w:val="32"/>
          <w:lang w:bidi="ar"/>
        </w:rPr>
        <w:lastRenderedPageBreak/>
        <w:t>标准、合计减负金额等情况梳理总结，形成书面材料连同附表（见附件）于11月30日前报省发展</w:t>
      </w:r>
      <w:proofErr w:type="gramStart"/>
      <w:r>
        <w:rPr>
          <w:rFonts w:ascii="仿宋" w:eastAsia="仿宋" w:hAnsi="仿宋" w:cs="仿宋" w:hint="eastAsia"/>
          <w:kern w:val="0"/>
          <w:sz w:val="32"/>
          <w:szCs w:val="32"/>
          <w:lang w:bidi="ar"/>
        </w:rPr>
        <w:t>改革委价费</w:t>
      </w:r>
      <w:proofErr w:type="gramEnd"/>
      <w:r>
        <w:rPr>
          <w:rFonts w:ascii="仿宋" w:eastAsia="仿宋" w:hAnsi="仿宋" w:cs="仿宋" w:hint="eastAsia"/>
          <w:kern w:val="0"/>
          <w:sz w:val="32"/>
          <w:szCs w:val="32"/>
          <w:lang w:bidi="ar"/>
        </w:rPr>
        <w:t>处。行业</w:t>
      </w:r>
      <w:proofErr w:type="gramStart"/>
      <w:r>
        <w:rPr>
          <w:rFonts w:ascii="仿宋" w:eastAsia="仿宋" w:hAnsi="仿宋" w:cs="仿宋" w:hint="eastAsia"/>
          <w:kern w:val="0"/>
          <w:sz w:val="32"/>
          <w:szCs w:val="32"/>
          <w:lang w:bidi="ar"/>
        </w:rPr>
        <w:t>内协会</w:t>
      </w:r>
      <w:proofErr w:type="gramEnd"/>
      <w:r>
        <w:rPr>
          <w:rFonts w:ascii="仿宋" w:eastAsia="仿宋" w:hAnsi="仿宋" w:cs="仿宋" w:hint="eastAsia"/>
          <w:kern w:val="0"/>
          <w:sz w:val="32"/>
          <w:szCs w:val="32"/>
          <w:lang w:bidi="ar"/>
        </w:rPr>
        <w:t>商会没有经营服务性收费项目的也要反馈情况。</w:t>
      </w:r>
    </w:p>
    <w:p w:rsidR="009B6B6E" w:rsidRDefault="00D6758D">
      <w:pPr>
        <w:tabs>
          <w:tab w:val="left" w:pos="750"/>
        </w:tabs>
        <w:adjustRightInd w:val="0"/>
        <w:snapToGrid w:val="0"/>
        <w:spacing w:line="576" w:lineRule="exact"/>
        <w:ind w:firstLineChars="200" w:firstLine="643"/>
        <w:rPr>
          <w:rFonts w:ascii="仿宋" w:eastAsia="仿宋" w:hAnsi="仿宋" w:cs="仿宋"/>
          <w:kern w:val="0"/>
          <w:sz w:val="32"/>
          <w:szCs w:val="32"/>
          <w:lang w:bidi="ar"/>
        </w:rPr>
      </w:pPr>
      <w:r>
        <w:rPr>
          <w:rStyle w:val="a6"/>
          <w:rFonts w:ascii="仿宋" w:eastAsia="仿宋" w:hAnsi="仿宋" w:cs="仿宋" w:hint="eastAsia"/>
          <w:kern w:val="0"/>
          <w:sz w:val="32"/>
          <w:szCs w:val="32"/>
          <w:lang w:bidi="ar"/>
        </w:rPr>
        <w:t>（四）开展随机抽查复核。</w:t>
      </w:r>
      <w:r w:rsidR="005E47C2">
        <w:rPr>
          <w:rFonts w:ascii="仿宋" w:eastAsia="仿宋" w:hAnsi="仿宋" w:cs="仿宋" w:hint="eastAsia"/>
          <w:kern w:val="0"/>
          <w:sz w:val="32"/>
          <w:szCs w:val="32"/>
          <w:lang w:bidi="ar"/>
        </w:rPr>
        <w:t>省发展改革委将对各</w:t>
      </w:r>
      <w:r>
        <w:rPr>
          <w:rFonts w:ascii="仿宋" w:eastAsia="仿宋" w:hAnsi="仿宋" w:cs="仿宋" w:hint="eastAsia"/>
          <w:sz w:val="32"/>
          <w:szCs w:val="32"/>
        </w:rPr>
        <w:t>业务主管单位（行业管理部门）</w:t>
      </w:r>
      <w:r>
        <w:rPr>
          <w:rFonts w:ascii="仿宋" w:eastAsia="仿宋" w:hAnsi="仿宋" w:cs="仿宋" w:hint="eastAsia"/>
          <w:kern w:val="0"/>
          <w:sz w:val="32"/>
          <w:szCs w:val="32"/>
          <w:lang w:bidi="ar"/>
        </w:rPr>
        <w:t>报送的清理规</w:t>
      </w:r>
      <w:r w:rsidR="005E47C2">
        <w:rPr>
          <w:rFonts w:ascii="仿宋" w:eastAsia="仿宋" w:hAnsi="仿宋" w:cs="仿宋" w:hint="eastAsia"/>
          <w:kern w:val="0"/>
          <w:sz w:val="32"/>
          <w:szCs w:val="32"/>
          <w:lang w:bidi="ar"/>
        </w:rPr>
        <w:t>范情况进行汇总梳理，结合行业协会商会收费公示情况，会同相关部门</w:t>
      </w:r>
      <w:bookmarkStart w:id="0" w:name="_GoBack"/>
      <w:bookmarkEnd w:id="0"/>
      <w:r>
        <w:rPr>
          <w:rFonts w:ascii="仿宋" w:eastAsia="仿宋" w:hAnsi="仿宋" w:cs="仿宋" w:hint="eastAsia"/>
          <w:kern w:val="0"/>
          <w:sz w:val="32"/>
          <w:szCs w:val="32"/>
          <w:lang w:bidi="ar"/>
        </w:rPr>
        <w:t>进行抽查复核。对发现的问题，将会同相关部门共同明确处理原则，提出具体处理意见，切实规范收费行为。</w:t>
      </w:r>
    </w:p>
    <w:p w:rsidR="009B6B6E" w:rsidRDefault="00D6758D" w:rsidP="00D6758D">
      <w:pPr>
        <w:tabs>
          <w:tab w:val="left" w:pos="750"/>
        </w:tabs>
        <w:adjustRightInd w:val="0"/>
        <w:snapToGrid w:val="0"/>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联系人：李一方  电话：89991556                </w:t>
      </w:r>
    </w:p>
    <w:p w:rsidR="009B6B6E" w:rsidRDefault="00D6758D">
      <w:pPr>
        <w:tabs>
          <w:tab w:val="left" w:pos="750"/>
        </w:tabs>
        <w:adjustRightInd w:val="0"/>
        <w:snapToGrid w:val="0"/>
        <w:spacing w:line="576" w:lineRule="exact"/>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王继全</w:t>
      </w:r>
      <w:proofErr w:type="gramEnd"/>
      <w:r>
        <w:rPr>
          <w:rFonts w:ascii="仿宋" w:eastAsia="仿宋" w:hAnsi="仿宋" w:cs="仿宋" w:hint="eastAsia"/>
          <w:sz w:val="32"/>
          <w:szCs w:val="32"/>
        </w:rPr>
        <w:t xml:space="preserve">  电话：89991562</w:t>
      </w:r>
    </w:p>
    <w:p w:rsidR="009B6B6E" w:rsidRDefault="00D6758D">
      <w:pPr>
        <w:tabs>
          <w:tab w:val="left" w:pos="750"/>
        </w:tabs>
        <w:adjustRightInd w:val="0"/>
        <w:snapToGrid w:val="0"/>
        <w:spacing w:line="576" w:lineRule="exact"/>
        <w:rPr>
          <w:rFonts w:ascii="仿宋" w:eastAsia="仿宋" w:hAnsi="仿宋" w:cs="仿宋"/>
          <w:sz w:val="32"/>
          <w:szCs w:val="32"/>
        </w:rPr>
      </w:pPr>
      <w:r>
        <w:rPr>
          <w:rFonts w:ascii="仿宋" w:eastAsia="仿宋" w:hAnsi="仿宋" w:cs="仿宋" w:hint="eastAsia"/>
          <w:sz w:val="32"/>
          <w:szCs w:val="32"/>
        </w:rPr>
        <w:t xml:space="preserve">    邮箱：hnfwjgc@163.com</w:t>
      </w:r>
    </w:p>
    <w:p w:rsidR="009B6B6E" w:rsidRDefault="00D6758D">
      <w:pPr>
        <w:tabs>
          <w:tab w:val="left" w:pos="750"/>
        </w:tabs>
        <w:adjustRightInd w:val="0"/>
        <w:snapToGrid w:val="0"/>
        <w:spacing w:line="576" w:lineRule="exact"/>
        <w:rPr>
          <w:rFonts w:ascii="仿宋" w:eastAsia="仿宋" w:hAnsi="仿宋" w:cs="仿宋"/>
          <w:sz w:val="32"/>
          <w:szCs w:val="32"/>
        </w:rPr>
      </w:pPr>
      <w:r>
        <w:rPr>
          <w:rFonts w:ascii="仿宋" w:eastAsia="仿宋" w:hAnsi="仿宋" w:cs="仿宋" w:hint="eastAsia"/>
          <w:sz w:val="32"/>
          <w:szCs w:val="32"/>
        </w:rPr>
        <w:t>附件：《行业协会商会经营服务性收费清理情况调查表》</w:t>
      </w:r>
    </w:p>
    <w:p w:rsidR="009B6B6E" w:rsidRDefault="009B6B6E" w:rsidP="00D6758D">
      <w:pPr>
        <w:tabs>
          <w:tab w:val="left" w:pos="750"/>
        </w:tabs>
        <w:adjustRightInd w:val="0"/>
        <w:snapToGrid w:val="0"/>
        <w:spacing w:line="576" w:lineRule="exact"/>
        <w:ind w:firstLineChars="900" w:firstLine="2880"/>
        <w:rPr>
          <w:rFonts w:ascii="仿宋" w:eastAsia="仿宋" w:hAnsi="仿宋" w:cs="仿宋"/>
          <w:sz w:val="32"/>
          <w:szCs w:val="32"/>
        </w:rPr>
      </w:pPr>
    </w:p>
    <w:p w:rsidR="009B6B6E" w:rsidRDefault="009B6B6E" w:rsidP="00D6758D">
      <w:pPr>
        <w:tabs>
          <w:tab w:val="left" w:pos="750"/>
        </w:tabs>
        <w:adjustRightInd w:val="0"/>
        <w:snapToGrid w:val="0"/>
        <w:spacing w:line="576" w:lineRule="exact"/>
        <w:ind w:firstLineChars="900" w:firstLine="2880"/>
        <w:rPr>
          <w:rFonts w:ascii="仿宋" w:eastAsia="仿宋" w:hAnsi="仿宋" w:cs="仿宋"/>
          <w:sz w:val="32"/>
          <w:szCs w:val="32"/>
        </w:rPr>
      </w:pPr>
    </w:p>
    <w:p w:rsidR="009B6B6E" w:rsidRDefault="00D6758D" w:rsidP="00D6758D">
      <w:pPr>
        <w:tabs>
          <w:tab w:val="left" w:pos="750"/>
        </w:tabs>
        <w:adjustRightInd w:val="0"/>
        <w:snapToGrid w:val="0"/>
        <w:spacing w:line="576" w:lineRule="exact"/>
        <w:ind w:firstLineChars="900" w:firstLine="2880"/>
        <w:rPr>
          <w:rFonts w:ascii="仿宋" w:eastAsia="仿宋" w:hAnsi="仿宋" w:cs="仿宋"/>
          <w:sz w:val="32"/>
          <w:szCs w:val="32"/>
        </w:rPr>
      </w:pPr>
      <w:r>
        <w:rPr>
          <w:rFonts w:ascii="仿宋" w:eastAsia="仿宋" w:hAnsi="仿宋" w:cs="仿宋" w:hint="eastAsia"/>
          <w:sz w:val="32"/>
          <w:szCs w:val="32"/>
        </w:rPr>
        <w:t>湖南省发展和改革委员会</w:t>
      </w:r>
    </w:p>
    <w:p w:rsidR="009B6B6E" w:rsidRDefault="009B6B6E">
      <w:pPr>
        <w:adjustRightInd w:val="0"/>
        <w:snapToGrid w:val="0"/>
        <w:spacing w:line="576" w:lineRule="exact"/>
        <w:rPr>
          <w:rFonts w:ascii="仿宋" w:eastAsia="仿宋" w:hAnsi="仿宋" w:cs="仿宋"/>
          <w:sz w:val="32"/>
          <w:szCs w:val="32"/>
        </w:rPr>
      </w:pPr>
    </w:p>
    <w:p w:rsidR="009B6B6E" w:rsidRDefault="00D6758D">
      <w:pPr>
        <w:adjustRightInd w:val="0"/>
        <w:snapToGrid w:val="0"/>
        <w:spacing w:line="576" w:lineRule="exact"/>
        <w:rPr>
          <w:rFonts w:ascii="仿宋" w:eastAsia="仿宋" w:hAnsi="仿宋" w:cs="仿宋"/>
          <w:sz w:val="32"/>
          <w:szCs w:val="32"/>
        </w:rPr>
      </w:pPr>
      <w:r>
        <w:rPr>
          <w:rFonts w:ascii="仿宋" w:eastAsia="仿宋" w:hAnsi="仿宋" w:cs="仿宋" w:hint="eastAsia"/>
          <w:sz w:val="32"/>
          <w:szCs w:val="32"/>
        </w:rPr>
        <w:t xml:space="preserve">                      2020年11月  日</w:t>
      </w:r>
    </w:p>
    <w:sectPr w:rsidR="009B6B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F8" w:rsidRDefault="00DC0AF8" w:rsidP="00974C39">
      <w:r>
        <w:separator/>
      </w:r>
    </w:p>
  </w:endnote>
  <w:endnote w:type="continuationSeparator" w:id="0">
    <w:p w:rsidR="00DC0AF8" w:rsidRDefault="00DC0AF8" w:rsidP="0097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F8" w:rsidRDefault="00DC0AF8" w:rsidP="00974C39">
      <w:r>
        <w:separator/>
      </w:r>
    </w:p>
  </w:footnote>
  <w:footnote w:type="continuationSeparator" w:id="0">
    <w:p w:rsidR="00DC0AF8" w:rsidRDefault="00DC0AF8" w:rsidP="00974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8BC85"/>
    <w:multiLevelType w:val="singleLevel"/>
    <w:tmpl w:val="8AD8BC8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5C"/>
    <w:rsid w:val="000200E5"/>
    <w:rsid w:val="00025916"/>
    <w:rsid w:val="000274E1"/>
    <w:rsid w:val="00030FBF"/>
    <w:rsid w:val="000737A8"/>
    <w:rsid w:val="00073D28"/>
    <w:rsid w:val="000A57A0"/>
    <w:rsid w:val="000A624D"/>
    <w:rsid w:val="000B46A5"/>
    <w:rsid w:val="000D6B6F"/>
    <w:rsid w:val="00116DA0"/>
    <w:rsid w:val="0012175A"/>
    <w:rsid w:val="0017575C"/>
    <w:rsid w:val="001A170A"/>
    <w:rsid w:val="002327AE"/>
    <w:rsid w:val="00234F27"/>
    <w:rsid w:val="002D01BC"/>
    <w:rsid w:val="002E512E"/>
    <w:rsid w:val="0033696E"/>
    <w:rsid w:val="0037064E"/>
    <w:rsid w:val="003A5B3F"/>
    <w:rsid w:val="003A5BAB"/>
    <w:rsid w:val="00542DA1"/>
    <w:rsid w:val="00542EB8"/>
    <w:rsid w:val="005638B8"/>
    <w:rsid w:val="0058717F"/>
    <w:rsid w:val="005B49C2"/>
    <w:rsid w:val="005D1CF5"/>
    <w:rsid w:val="005D473A"/>
    <w:rsid w:val="005E47C2"/>
    <w:rsid w:val="005F6592"/>
    <w:rsid w:val="005F73F5"/>
    <w:rsid w:val="00601BB3"/>
    <w:rsid w:val="00611479"/>
    <w:rsid w:val="00692D51"/>
    <w:rsid w:val="00693541"/>
    <w:rsid w:val="006C58B5"/>
    <w:rsid w:val="00701557"/>
    <w:rsid w:val="007105A1"/>
    <w:rsid w:val="007A40C9"/>
    <w:rsid w:val="007C3282"/>
    <w:rsid w:val="007C5568"/>
    <w:rsid w:val="007D1A23"/>
    <w:rsid w:val="007E306F"/>
    <w:rsid w:val="007F6501"/>
    <w:rsid w:val="00974C39"/>
    <w:rsid w:val="009B6B6E"/>
    <w:rsid w:val="009D20B8"/>
    <w:rsid w:val="009F1AC0"/>
    <w:rsid w:val="009F75F5"/>
    <w:rsid w:val="00A1353B"/>
    <w:rsid w:val="00A42AC4"/>
    <w:rsid w:val="00A75198"/>
    <w:rsid w:val="00A93201"/>
    <w:rsid w:val="00AF19D9"/>
    <w:rsid w:val="00B01402"/>
    <w:rsid w:val="00BA69D7"/>
    <w:rsid w:val="00BB2242"/>
    <w:rsid w:val="00BD3F03"/>
    <w:rsid w:val="00C52994"/>
    <w:rsid w:val="00CF0A27"/>
    <w:rsid w:val="00D67029"/>
    <w:rsid w:val="00D6758D"/>
    <w:rsid w:val="00DA3E6C"/>
    <w:rsid w:val="00DB369C"/>
    <w:rsid w:val="00DC0AF8"/>
    <w:rsid w:val="00E20A91"/>
    <w:rsid w:val="00E618AB"/>
    <w:rsid w:val="00E74730"/>
    <w:rsid w:val="00EC5E62"/>
    <w:rsid w:val="00F03F7A"/>
    <w:rsid w:val="00FC5DD1"/>
    <w:rsid w:val="00FF128B"/>
    <w:rsid w:val="12FE5FE6"/>
    <w:rsid w:val="54BD70CC"/>
    <w:rsid w:val="70A01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51">
    <w:name w:val="font51"/>
    <w:basedOn w:val="a0"/>
    <w:qFormat/>
    <w:rPr>
      <w:rFonts w:ascii="宋体" w:eastAsia="宋体" w:hAnsi="宋体" w:cs="宋体" w:hint="eastAsia"/>
      <w:color w:val="000000"/>
      <w:sz w:val="24"/>
      <w:szCs w:val="24"/>
      <w:u w:val="none"/>
    </w:rPr>
  </w:style>
  <w:style w:type="paragraph" w:styleId="a7">
    <w:name w:val="Balloon Text"/>
    <w:basedOn w:val="a"/>
    <w:link w:val="Char1"/>
    <w:uiPriority w:val="99"/>
    <w:semiHidden/>
    <w:unhideWhenUsed/>
    <w:rsid w:val="00D6758D"/>
    <w:rPr>
      <w:sz w:val="18"/>
      <w:szCs w:val="18"/>
    </w:rPr>
  </w:style>
  <w:style w:type="character" w:customStyle="1" w:styleId="Char1">
    <w:name w:val="批注框文本 Char"/>
    <w:basedOn w:val="a0"/>
    <w:link w:val="a7"/>
    <w:uiPriority w:val="99"/>
    <w:semiHidden/>
    <w:rsid w:val="00D6758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51">
    <w:name w:val="font51"/>
    <w:basedOn w:val="a0"/>
    <w:qFormat/>
    <w:rPr>
      <w:rFonts w:ascii="宋体" w:eastAsia="宋体" w:hAnsi="宋体" w:cs="宋体" w:hint="eastAsia"/>
      <w:color w:val="000000"/>
      <w:sz w:val="24"/>
      <w:szCs w:val="24"/>
      <w:u w:val="none"/>
    </w:rPr>
  </w:style>
  <w:style w:type="paragraph" w:styleId="a7">
    <w:name w:val="Balloon Text"/>
    <w:basedOn w:val="a"/>
    <w:link w:val="Char1"/>
    <w:uiPriority w:val="99"/>
    <w:semiHidden/>
    <w:unhideWhenUsed/>
    <w:rsid w:val="00D6758D"/>
    <w:rPr>
      <w:sz w:val="18"/>
      <w:szCs w:val="18"/>
    </w:rPr>
  </w:style>
  <w:style w:type="character" w:customStyle="1" w:styleId="Char1">
    <w:name w:val="批注框文本 Char"/>
    <w:basedOn w:val="a0"/>
    <w:link w:val="a7"/>
    <w:uiPriority w:val="99"/>
    <w:semiHidden/>
    <w:rsid w:val="00D6758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王继全</dc:creator>
  <cp:lastModifiedBy>王继全</cp:lastModifiedBy>
  <cp:revision>23</cp:revision>
  <cp:lastPrinted>2020-11-10T00:35:00Z</cp:lastPrinted>
  <dcterms:created xsi:type="dcterms:W3CDTF">2020-09-21T02:14:00Z</dcterms:created>
  <dcterms:modified xsi:type="dcterms:W3CDTF">2020-11-13T02:51:00Z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